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>465: Grille coupe-feu</w:t>
      </w:r>
    </w:p>
    <w:p w:rsidR="00F76EF8" w:rsidRPr="00F76EF8" w:rsidRDefault="00F76EF8" w:rsidP="00F76EF8">
      <w:pPr>
        <w:pStyle w:val="NoSpacing"/>
        <w:rPr>
          <w:lang w:val="fr-FR"/>
        </w:rPr>
      </w:pPr>
    </w:p>
    <w:p w:rsidR="00F76EF8" w:rsidRPr="00F76EF8" w:rsidRDefault="00F76EF8" w:rsidP="00F76EF8">
      <w:pPr>
        <w:pStyle w:val="NoSpacing"/>
        <w:rPr>
          <w:lang w:val="fr-FR"/>
        </w:rPr>
      </w:pPr>
      <w:bookmarkStart w:id="0" w:name="_GoBack"/>
      <w:bookmarkEnd w:id="0"/>
      <w:r w:rsidRPr="00F76EF8">
        <w:rPr>
          <w:lang w:val="fr-FR"/>
        </w:rPr>
        <w:t xml:space="preserve">- Les grilles coupe-feu sont conformes aux normes en vigueur.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Le rapport des tests est disponible sur demande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Le cadre extérieur est en aluminium, anodisé naturel. D'autres teintes sont disponibles sur demande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>- Les lames intumescentes sont entourées d'une housse synthétique (</w:t>
      </w:r>
      <w:proofErr w:type="spellStart"/>
      <w:r w:rsidRPr="00F76EF8">
        <w:rPr>
          <w:lang w:val="fr-FR"/>
        </w:rPr>
        <w:t>Palusol</w:t>
      </w:r>
      <w:proofErr w:type="spellEnd"/>
      <w:r w:rsidRPr="00F76EF8">
        <w:rPr>
          <w:lang w:val="fr-FR"/>
        </w:rPr>
        <w:t xml:space="preserve">).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Les bandes gonflantes assurent sous une température de 120°C l'effet coupe-feu complet.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largeur de ces bandes est : 40 mm pour </w:t>
      </w:r>
      <w:proofErr w:type="spellStart"/>
      <w:r w:rsidRPr="00F76EF8">
        <w:rPr>
          <w:lang w:val="fr-FR"/>
        </w:rPr>
        <w:t>Rf</w:t>
      </w:r>
      <w:proofErr w:type="spellEnd"/>
      <w:r w:rsidRPr="00F76EF8">
        <w:rPr>
          <w:lang w:val="fr-FR"/>
        </w:rPr>
        <w:t xml:space="preserve"> 1 H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distance d'une lame à l'autre s'élève à 11,5 </w:t>
      </w:r>
      <w:proofErr w:type="spellStart"/>
      <w:r w:rsidRPr="00F76EF8">
        <w:rPr>
          <w:lang w:val="fr-FR"/>
        </w:rPr>
        <w:t>mm.</w:t>
      </w:r>
      <w:proofErr w:type="spellEnd"/>
      <w:r w:rsidRPr="00F76EF8">
        <w:rPr>
          <w:lang w:val="fr-FR"/>
        </w:rPr>
        <w:t xml:space="preserve">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Les lames sont inclinées de façon à ce qu'on ne voie pas à travers la grille.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Les grilles coupe-feu sont fixées dans le mur ou la porte de façon à garantir leur stabilité.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Il faut remplir le trou entre la grille et le mur avec du ciment ou des silicones coupe-feu.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grille coupe-feu n'exige aucun entretien et n'a aucune fonction mécanique.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résistance au feu de la grille est au moins égale à celle des éléments de structure où elle est posée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surface de ventilation utile = 70 % de la surface totale.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 vitesse maximale de passage d'air autorisée est de 5 m/s.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Pose conformément aux descriptions des rapports de tests incendie. </w:t>
      </w:r>
    </w:p>
    <w:p w:rsidR="00F76EF8" w:rsidRPr="00F76EF8" w:rsidRDefault="00F76EF8" w:rsidP="00F76EF8">
      <w:pPr>
        <w:pStyle w:val="NoSpacing"/>
        <w:rPr>
          <w:lang w:val="fr-FR"/>
        </w:rPr>
      </w:pP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Caractéristiques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RF 1 heure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Epaisseur des lames : 6mm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Largeur des lames : 40 mm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Dimension maximale : 600 x 300 mm de haut </w:t>
      </w:r>
    </w:p>
    <w:p w:rsidR="00F76EF8" w:rsidRPr="00F76EF8" w:rsidRDefault="00F76EF8" w:rsidP="00F76EF8">
      <w:pPr>
        <w:pStyle w:val="NoSpacing"/>
        <w:rPr>
          <w:lang w:val="fr-FR"/>
        </w:rPr>
      </w:pP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Applications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Dans des constructions coupe-feu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Dans des canaux coupe-feu </w:t>
      </w:r>
    </w:p>
    <w:p w:rsidR="00F76EF8" w:rsidRPr="00F76EF8" w:rsidRDefault="00F76EF8" w:rsidP="00F76EF8">
      <w:pPr>
        <w:pStyle w:val="NoSpacing"/>
        <w:rPr>
          <w:lang w:val="fr-FR"/>
        </w:rPr>
      </w:pPr>
      <w:r w:rsidRPr="00F76EF8">
        <w:rPr>
          <w:lang w:val="fr-FR"/>
        </w:rPr>
        <w:t xml:space="preserve">- Dans les portes coupe-feu </w:t>
      </w:r>
    </w:p>
    <w:p w:rsidR="00965CCF" w:rsidRPr="00F76EF8" w:rsidRDefault="00F76EF8" w:rsidP="00F76EF8">
      <w:pPr>
        <w:pStyle w:val="NoSpacing"/>
      </w:pPr>
      <w:r w:rsidRPr="00F76EF8">
        <w:rPr>
          <w:lang w:val="nl-BE"/>
        </w:rPr>
        <w:t xml:space="preserve">- Pas </w:t>
      </w:r>
      <w:proofErr w:type="spellStart"/>
      <w:r w:rsidRPr="00F76EF8">
        <w:rPr>
          <w:lang w:val="nl-BE"/>
        </w:rPr>
        <w:t>d'applications</w:t>
      </w:r>
      <w:proofErr w:type="spellEnd"/>
      <w:r w:rsidRPr="00F76EF8">
        <w:rPr>
          <w:lang w:val="nl-BE"/>
        </w:rPr>
        <w:t xml:space="preserve"> </w:t>
      </w:r>
      <w:proofErr w:type="spellStart"/>
      <w:r w:rsidRPr="00F76EF8">
        <w:rPr>
          <w:lang w:val="nl-BE"/>
        </w:rPr>
        <w:t>extérieures</w:t>
      </w:r>
      <w:proofErr w:type="spellEnd"/>
    </w:p>
    <w:sectPr w:rsidR="00965CCF" w:rsidRPr="00F76E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A35"/>
    <w:multiLevelType w:val="multilevel"/>
    <w:tmpl w:val="0D98E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97"/>
    <w:rsid w:val="00006A15"/>
    <w:rsid w:val="00092A51"/>
    <w:rsid w:val="000A3570"/>
    <w:rsid w:val="0015799F"/>
    <w:rsid w:val="00257C53"/>
    <w:rsid w:val="00287770"/>
    <w:rsid w:val="00470048"/>
    <w:rsid w:val="006162E7"/>
    <w:rsid w:val="00832EAA"/>
    <w:rsid w:val="00834F97"/>
    <w:rsid w:val="008756A2"/>
    <w:rsid w:val="00916B97"/>
    <w:rsid w:val="009417DD"/>
    <w:rsid w:val="00965CCF"/>
    <w:rsid w:val="00996835"/>
    <w:rsid w:val="009C2C67"/>
    <w:rsid w:val="009F3143"/>
    <w:rsid w:val="009F670D"/>
    <w:rsid w:val="00A26EBB"/>
    <w:rsid w:val="00A43CE7"/>
    <w:rsid w:val="00A818B2"/>
    <w:rsid w:val="00AA1BF0"/>
    <w:rsid w:val="00BA2799"/>
    <w:rsid w:val="00BA710D"/>
    <w:rsid w:val="00D13B80"/>
    <w:rsid w:val="00F00B83"/>
    <w:rsid w:val="00F76EF8"/>
    <w:rsid w:val="00F94C4C"/>
    <w:rsid w:val="00FE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7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B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57C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57C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53"/>
    <w:rPr>
      <w:b/>
      <w:bCs/>
    </w:rPr>
  </w:style>
  <w:style w:type="character" w:customStyle="1" w:styleId="apple-converted-space">
    <w:name w:val="apple-converted-space"/>
    <w:basedOn w:val="DefaultParagraphFont"/>
    <w:rsid w:val="0025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4">
          <w:marLeft w:val="0"/>
          <w:marRight w:val="0"/>
          <w:marTop w:val="0"/>
          <w:marBottom w:val="24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556971088">
              <w:marLeft w:val="0"/>
              <w:marRight w:val="0"/>
              <w:marTop w:val="0"/>
              <w:marBottom w:val="24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510872203">
                  <w:marLeft w:val="0"/>
                  <w:marRight w:val="0"/>
                  <w:marTop w:val="0"/>
                  <w:marBottom w:val="240"/>
                  <w:divBdr>
                    <w:top w:val="single" w:sz="2" w:space="0" w:color="FF00FF"/>
                    <w:left w:val="single" w:sz="2" w:space="0" w:color="FF00FF"/>
                    <w:bottom w:val="single" w:sz="2" w:space="0" w:color="FF00FF"/>
                    <w:right w:val="single" w:sz="2" w:space="0" w:color="FF00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Haesaerts</dc:creator>
  <cp:keywords/>
  <dc:description/>
  <cp:lastModifiedBy>Koen Haesaerts</cp:lastModifiedBy>
  <cp:revision>2</cp:revision>
  <dcterms:created xsi:type="dcterms:W3CDTF">2013-06-05T07:46:00Z</dcterms:created>
  <dcterms:modified xsi:type="dcterms:W3CDTF">2013-06-05T07:46:00Z</dcterms:modified>
</cp:coreProperties>
</file>